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67DD" w:rsidRPr="005D373E" w:rsidP="009967D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D373E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201</w:t>
      </w:r>
      <w:r w:rsidRPr="005D373E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-2101/2026</w:t>
      </w:r>
    </w:p>
    <w:p w:rsidR="009967DD" w:rsidRPr="005D373E" w:rsidP="009967DD">
      <w:pPr>
        <w:tabs>
          <w:tab w:val="center" w:pos="7509"/>
          <w:tab w:val="right" w:pos="9355"/>
        </w:tabs>
        <w:spacing w:after="0" w:line="240" w:lineRule="auto"/>
        <w:ind w:left="5664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D373E">
        <w:rPr>
          <w:rFonts w:ascii="Times New Roman" w:hAnsi="Times New Roman" w:cs="Times New Roman"/>
          <w:b/>
          <w:bCs/>
          <w:color w:val="0D0D0D" w:themeColor="text1" w:themeTint="F2"/>
        </w:rPr>
        <w:tab/>
        <w:t xml:space="preserve">  </w:t>
      </w:r>
      <w:r>
        <w:rPr>
          <w:rFonts w:ascii="Times New Roman" w:hAnsi="Times New Roman" w:cs="Times New Roman"/>
          <w:b/>
          <w:bCs/>
          <w:color w:val="0D0D0D" w:themeColor="text1" w:themeTint="F2"/>
        </w:rPr>
        <w:t xml:space="preserve">     </w:t>
      </w:r>
      <w:r>
        <w:rPr>
          <w:rFonts w:ascii="Tahoma" w:hAnsi="Tahoma" w:cs="Tahoma"/>
          <w:b/>
          <w:bCs/>
          <w:sz w:val="20"/>
          <w:szCs w:val="20"/>
        </w:rPr>
        <w:t>86MS0006-01-2026-000244-43</w:t>
      </w:r>
    </w:p>
    <w:p w:rsidR="009967DD" w:rsidRPr="005D373E" w:rsidP="009967DD">
      <w:pPr>
        <w:tabs>
          <w:tab w:val="center" w:pos="7509"/>
          <w:tab w:val="right" w:pos="9355"/>
        </w:tabs>
        <w:spacing w:after="0" w:line="240" w:lineRule="auto"/>
        <w:ind w:left="5664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</w:p>
    <w:p w:rsidR="009967DD" w:rsidRPr="0051076C" w:rsidP="009967DD">
      <w:pPr>
        <w:tabs>
          <w:tab w:val="center" w:pos="750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        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9967DD" w:rsidRPr="0051076C" w:rsidP="009967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9967DD" w:rsidRPr="0051076C" w:rsidP="00996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967DD" w:rsidRPr="0051076C" w:rsidP="009967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25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февраля  2026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9967DD" w:rsidRPr="0051076C" w:rsidP="00996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невартовск,</w:t>
      </w:r>
    </w:p>
    <w:p w:rsidR="009967DD" w:rsidRPr="0051076C" w:rsidP="00996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9967DD" w:rsidRPr="0051076C" w:rsidP="00996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Арсланалиева Иманали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Арсланалиевича,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A53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</w:t>
      </w:r>
      <w:r w:rsidR="00FA53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 w:rsidR="00FA53A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работающего</w:t>
      </w:r>
      <w:r w:rsidR="00602D6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 </w:t>
      </w:r>
      <w:r w:rsidR="00FA53A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 w:rsidR="00602D6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и проживающего по адресу:  </w:t>
      </w:r>
      <w:r w:rsidR="00FA53A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602D6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паспорт </w:t>
      </w:r>
      <w:r w:rsidR="00FA53A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 w:rsidR="00602D6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выдан </w:t>
      </w:r>
      <w:r w:rsidR="00FA53A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 w:rsidR="00602D6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в/у </w:t>
      </w:r>
      <w:r w:rsidR="00FA53A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от </w:t>
      </w:r>
      <w:r w:rsidR="00FA53A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года,</w:t>
      </w:r>
    </w:p>
    <w:p w:rsidR="009967DD" w:rsidRPr="0051076C" w:rsidP="00996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967DD" w:rsidRPr="0051076C" w:rsidP="009967D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9967DD" w:rsidRPr="0051076C" w:rsidP="009967D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967DD" w:rsidRPr="0051076C" w:rsidP="009967D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Арсланалиев И.А., 22.12.2025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14:57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840 км автодороги Р- 404 Тюмень-Тобольск-Ханты-Мансийск,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управляя автомобилем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«***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движения  в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зоне действия дорожного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зна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ка 3.20 «Обгон запрещен», </w:t>
      </w:r>
      <w:r w:rsidRPr="00585373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Pr="0058537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нарушил п.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п.</w:t>
      </w:r>
      <w:r w:rsidRPr="0058537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1.3 Правил дорожного </w:t>
      </w:r>
      <w:r w:rsidRPr="00585373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</w:p>
    <w:p w:rsidR="009967DD" w:rsidP="009967D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рассмотрени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Арсланалиев  А.П.  </w:t>
      </w:r>
      <w:r>
        <w:rPr>
          <w:rFonts w:ascii="Times New Roman" w:hAnsi="Times New Roman" w:cs="Times New Roman"/>
          <w:color w:val="FF0000"/>
          <w:sz w:val="28"/>
          <w:szCs w:val="28"/>
        </w:rPr>
        <w:t>вину признал.</w:t>
      </w:r>
    </w:p>
    <w:p w:rsidR="009967DD" w:rsidRPr="0051076C" w:rsidP="009967D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9967DD" w:rsidRPr="004C5356" w:rsidP="009967DD">
      <w:pPr>
        <w:pStyle w:val="BodyTextIndent"/>
        <w:ind w:firstLine="540"/>
        <w:jc w:val="both"/>
        <w:rPr>
          <w:b/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715044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Cs w:val="28"/>
        </w:rPr>
        <w:t>22.12.2025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>
        <w:rPr>
          <w:color w:val="0D0D0D" w:themeColor="text1" w:themeTint="F2"/>
          <w:szCs w:val="28"/>
        </w:rPr>
        <w:t xml:space="preserve">Арсланалиев  А.П.  </w:t>
      </w:r>
      <w:r w:rsidRPr="0051076C">
        <w:rPr>
          <w:color w:val="0D0D0D" w:themeColor="text1" w:themeTint="F2"/>
          <w:szCs w:val="28"/>
        </w:rPr>
        <w:t>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</w:t>
      </w:r>
      <w:r w:rsidRPr="0051076C">
        <w:rPr>
          <w:color w:val="0D0D0D" w:themeColor="text1" w:themeTint="F2"/>
          <w:szCs w:val="28"/>
        </w:rPr>
        <w:t>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подпись, замечаний </w:t>
      </w:r>
      <w:r>
        <w:rPr>
          <w:color w:val="0D0D0D" w:themeColor="text1" w:themeTint="F2"/>
          <w:szCs w:val="28"/>
        </w:rPr>
        <w:t xml:space="preserve">  не указал</w:t>
      </w:r>
      <w:r w:rsidRPr="004C5356">
        <w:rPr>
          <w:b/>
          <w:color w:val="0D0D0D" w:themeColor="text1" w:themeTint="F2"/>
          <w:szCs w:val="28"/>
        </w:rPr>
        <w:t>;</w:t>
      </w:r>
    </w:p>
    <w:p w:rsidR="009967DD" w:rsidRPr="006230A6" w:rsidP="00996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22.12.2025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840 км автодороги Р 404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Тюмень-Тобольск-Ханты-Мансийск водитель автомобиля «***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движения  в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зоне действия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дорожного знака 3.20 «Обгон запрещен».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Арсланалиев И.А.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ознакомлен, замечаний не указал</w:t>
      </w:r>
      <w:r w:rsidRPr="006230A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;</w:t>
      </w:r>
    </w:p>
    <w:p w:rsidR="009967DD" w:rsidRPr="0051076C" w:rsidP="009967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«***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выездом на полосу дороги,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предназначенную для встречного движения, в зоне действия дорожного знака 3.20 «Обгон запрещен»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;</w:t>
      </w:r>
    </w:p>
    <w:p w:rsidR="009967DD" w:rsidP="009967DD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>дорожного знака 3.20 «Обгон з</w:t>
      </w:r>
      <w:r w:rsidRPr="0051076C">
        <w:rPr>
          <w:color w:val="0D0D0D" w:themeColor="text1" w:themeTint="F2"/>
          <w:szCs w:val="28"/>
        </w:rPr>
        <w:t>апрещен», запрещающ</w:t>
      </w:r>
      <w:r>
        <w:rPr>
          <w:color w:val="0D0D0D" w:themeColor="text1" w:themeTint="F2"/>
          <w:szCs w:val="28"/>
        </w:rPr>
        <w:t>его</w:t>
      </w:r>
      <w:r w:rsidRPr="0051076C">
        <w:rPr>
          <w:color w:val="0D0D0D" w:themeColor="text1" w:themeTint="F2"/>
          <w:szCs w:val="28"/>
        </w:rPr>
        <w:t xml:space="preserve"> обгон в районе </w:t>
      </w:r>
      <w:r>
        <w:rPr>
          <w:color w:val="0D0D0D" w:themeColor="text1" w:themeTint="F2"/>
          <w:szCs w:val="28"/>
        </w:rPr>
        <w:t>840 км автодороги Р 404 Тюмень-Тобольск-Ханты-Мансийск.</w:t>
      </w:r>
    </w:p>
    <w:p w:rsidR="009967DD" w:rsidP="009967DD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</w:t>
      </w:r>
      <w:r w:rsidRPr="0051076C">
        <w:rPr>
          <w:color w:val="0D0D0D" w:themeColor="text1" w:themeTint="F2"/>
          <w:szCs w:val="28"/>
        </w:rPr>
        <w:t>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9967DD" w:rsidRPr="009905DD" w:rsidP="009967D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 этом наличие в действиях водителя признаков объективной стороны состава да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990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Именно на эт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 ориентирует суды пункт 15 постановления Пленума Верховного Суда Российской Федерации от 25 июня 2019 года № 20 "О некоторых вопросах, возникающих в судебной практике при рассмотрении дел об административных правонарушениях, предусмотренных главой 12 Коде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кса Российской Федерации об административных правонарушениях», согласно которому по части 4 статьи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9905DD">
          <w:rPr>
            <w:rFonts w:ascii="Times New Roman" w:eastAsia="Times New Roman" w:hAnsi="Times New Roman" w:cs="Times New Roman"/>
            <w:bCs/>
            <w:sz w:val="27"/>
            <w:szCs w:val="27"/>
            <w:lang w:eastAsia="ru-RU"/>
          </w:rPr>
          <w:t>ПДД</w:t>
        </w:r>
      </w:hyperlink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РФ, однако завершившего данный маневр в нарушение указанных требований. </w:t>
      </w:r>
    </w:p>
    <w:p w:rsidR="009967DD" w:rsidRPr="0051076C" w:rsidP="009967D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тративного наказания в соответствии с положениями </w:t>
      </w:r>
      <w:hyperlink r:id="rId8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967DD" w:rsidP="009967D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ами.</w:t>
      </w:r>
    </w:p>
    <w:p w:rsidR="009967DD" w:rsidRPr="0051076C" w:rsidP="009967DD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</w:t>
      </w:r>
      <w:r w:rsidRPr="0051076C">
        <w:rPr>
          <w:color w:val="0D0D0D" w:themeColor="text1" w:themeTint="F2"/>
          <w:szCs w:val="28"/>
        </w:rPr>
        <w:t>анее занимаемую полосу (сторону проезжей части).</w:t>
      </w:r>
    </w:p>
    <w:p w:rsidR="009967DD" w:rsidP="009967DD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9967DD" w:rsidRPr="0051076C" w:rsidP="009967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 xml:space="preserve">В соответствии с частью 4 статьи </w:t>
      </w:r>
      <w:r w:rsidRPr="0051076C">
        <w:rPr>
          <w:color w:val="0D0D0D" w:themeColor="text1" w:themeTint="F2"/>
          <w:sz w:val="28"/>
          <w:szCs w:val="28"/>
        </w:rPr>
        <w:t>12.15 Кодекса РФ об административных правонарушениях выезд в нарушение </w:t>
      </w:r>
      <w:hyperlink r:id="rId9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</w:t>
      </w:r>
      <w:r w:rsidRPr="0051076C">
        <w:rPr>
          <w:color w:val="0D0D0D" w:themeColor="text1" w:themeTint="F2"/>
          <w:sz w:val="28"/>
          <w:szCs w:val="28"/>
        </w:rPr>
        <w:t>о направления, за исключением случаев, предусмотренных </w:t>
      </w:r>
      <w:hyperlink r:id="rId9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пяти тысяч рублей или лишение права управлени</w:t>
      </w:r>
      <w:r w:rsidRPr="0051076C">
        <w:rPr>
          <w:color w:val="0D0D0D" w:themeColor="text1" w:themeTint="F2"/>
          <w:sz w:val="28"/>
          <w:szCs w:val="28"/>
        </w:rPr>
        <w:t>я транспортными средствами на срок от четырех до шести месяцев.</w:t>
      </w:r>
    </w:p>
    <w:p w:rsidR="009967DD" w:rsidRPr="0051076C" w:rsidP="009967D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Арсланалиевым  И.А.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отренного ч. 4 ст. 12.15 Кодекса РФ об административных правонарушениях, доказана протоколом об административном правонарушении, схемой,  видеофиксацией, дислокацией дорожных знаков.</w:t>
      </w:r>
    </w:p>
    <w:p w:rsidR="009967DD" w:rsidRPr="0051076C" w:rsidP="009967D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9967DD" w:rsidRPr="0051076C" w:rsidP="009967DD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 xml:space="preserve">Арсланалиева И.А. </w:t>
      </w:r>
      <w:r w:rsidRPr="0051076C">
        <w:rPr>
          <w:color w:val="0D0D0D" w:themeColor="text1" w:themeTint="F2"/>
        </w:rPr>
        <w:t>в нарушение </w:t>
      </w:r>
      <w:hyperlink r:id="rId9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</w:t>
      </w:r>
      <w:r w:rsidRPr="0051076C">
        <w:rPr>
          <w:color w:val="0D0D0D" w:themeColor="text1" w:themeTint="F2"/>
        </w:rPr>
        <w:t>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9967DD" w:rsidRPr="0051076C" w:rsidP="009967D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мировой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9967DD" w:rsidRPr="0051076C" w:rsidP="009967D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отягчающих административную ответственность, приходит к выводу, что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9967DD" w:rsidP="009967DD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9967DD" w:rsidRPr="0051076C" w:rsidP="009967DD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9967DD" w:rsidP="009967DD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9967DD" w:rsidP="009967DD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967DD" w:rsidRPr="0051076C" w:rsidP="009967DD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Арсланалиева Иманали Арсланалиевича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</w:t>
      </w:r>
      <w:r w:rsidRPr="0051076C">
        <w:rPr>
          <w:color w:val="0D0D0D" w:themeColor="text1" w:themeTint="F2"/>
          <w:szCs w:val="28"/>
        </w:rPr>
        <w:t xml:space="preserve">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</w:t>
      </w:r>
      <w:r>
        <w:rPr>
          <w:color w:val="0D0D0D" w:themeColor="text1" w:themeTint="F2"/>
          <w:szCs w:val="28"/>
        </w:rPr>
        <w:t xml:space="preserve">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9967DD" w:rsidRPr="0051076C" w:rsidP="009967D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401028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10245370000007, номер казначейского счета 03100643000000018700,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ОКЦ №8 УГУ Банка России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71000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91001</w:t>
      </w:r>
      <w:r w:rsidR="00244B2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5774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9967DD" w:rsidP="009967DD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</w:t>
      </w:r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</w:t>
      </w:r>
      <w:r w:rsidRPr="0051076C">
        <w:rPr>
          <w:color w:val="0D0D0D" w:themeColor="text1" w:themeTint="F2"/>
          <w:szCs w:val="28"/>
        </w:rPr>
        <w:t xml:space="preserve">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9967DD" w:rsidRPr="00052BDC" w:rsidP="009967DD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</w:t>
      </w:r>
      <w:r w:rsidRPr="00052BDC">
        <w:rPr>
          <w:color w:val="0D0D0D" w:themeColor="text1" w:themeTint="F2"/>
          <w:szCs w:val="28"/>
        </w:rPr>
        <w:t xml:space="preserve"> административного штрафа, то есть в размере 5625 (пяти тысяч шестисот двадцати пяти) рублей. </w:t>
      </w:r>
    </w:p>
    <w:p w:rsidR="009967DD" w:rsidRPr="0051076C" w:rsidP="009967DD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</w:t>
      </w:r>
      <w:r w:rsidRPr="0051076C">
        <w:rPr>
          <w:color w:val="0D0D0D" w:themeColor="text1" w:themeTint="F2"/>
          <w:szCs w:val="28"/>
        </w:rPr>
        <w:t>овление, административный штраф уплачивается в полном размере.</w:t>
      </w:r>
    </w:p>
    <w:p w:rsidR="009967DD" w:rsidRPr="0051076C" w:rsidP="009967D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№1 Нижневартовского судебного района города окружного значения Нижневартовска Ханты - Мансийского автономного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округа – Югры по адресу: г. Нижневартовск, ул. Нефтяников, д. 6, каб. 224.</w:t>
      </w:r>
    </w:p>
    <w:p w:rsidR="009967DD" w:rsidRPr="0051076C" w:rsidP="009967D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9967DD" w:rsidP="009967D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1. </w:t>
      </w:r>
    </w:p>
    <w:p w:rsidR="009967DD" w:rsidRPr="0051076C" w:rsidP="009967D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967DD" w:rsidRPr="0051076C" w:rsidP="009967DD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Мировой судья                                                          </w:t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О.В.Вдовина</w:t>
      </w:r>
    </w:p>
    <w:p w:rsidR="009967DD" w:rsidP="00AB64C0">
      <w:pPr>
        <w:pStyle w:val="PlainText"/>
        <w:ind w:right="-5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***</w:t>
      </w:r>
    </w:p>
    <w:p w:rsidR="007E09A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DD"/>
    <w:rsid w:val="00052BDC"/>
    <w:rsid w:val="001F103F"/>
    <w:rsid w:val="00244B22"/>
    <w:rsid w:val="004C5356"/>
    <w:rsid w:val="0051076C"/>
    <w:rsid w:val="00585373"/>
    <w:rsid w:val="005A777A"/>
    <w:rsid w:val="005D373E"/>
    <w:rsid w:val="00602D68"/>
    <w:rsid w:val="006230A6"/>
    <w:rsid w:val="007E09A1"/>
    <w:rsid w:val="009905DD"/>
    <w:rsid w:val="009967DD"/>
    <w:rsid w:val="00AB64C0"/>
    <w:rsid w:val="00BD148A"/>
    <w:rsid w:val="00FA53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B018C9-CC80-4C17-970D-82389FEF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7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9967DD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996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967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9967DD"/>
    <w:rPr>
      <w:color w:val="0000FF"/>
      <w:u w:val="single"/>
    </w:rPr>
  </w:style>
  <w:style w:type="paragraph" w:styleId="PlainText">
    <w:name w:val="Plain Text"/>
    <w:basedOn w:val="Normal"/>
    <w:link w:val="a0"/>
    <w:rsid w:val="009967D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9967D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996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B6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B6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